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4F524" w14:textId="77777777" w:rsidR="000B6DD2" w:rsidRPr="00057153" w:rsidRDefault="000B6DD2" w:rsidP="000B6DD2">
      <w:pPr>
        <w:jc w:val="center"/>
        <w:rPr>
          <w:b/>
        </w:rPr>
      </w:pPr>
      <w:r w:rsidRPr="00057153">
        <w:rPr>
          <w:b/>
        </w:rPr>
        <w:t>HAMILTON CENTER, INC.</w:t>
      </w:r>
    </w:p>
    <w:p w14:paraId="214D2FCF" w14:textId="66613DCB" w:rsidR="00691D43" w:rsidRPr="008E71E3" w:rsidRDefault="0080334A" w:rsidP="000B6DD2">
      <w:pPr>
        <w:jc w:val="center"/>
        <w:rPr>
          <w:b/>
        </w:rPr>
      </w:pPr>
      <w:r>
        <w:rPr>
          <w:b/>
        </w:rPr>
        <w:t>C</w:t>
      </w:r>
      <w:r w:rsidR="008438A1">
        <w:rPr>
          <w:b/>
        </w:rPr>
        <w:t>RISIS</w:t>
      </w:r>
      <w:r>
        <w:rPr>
          <w:b/>
        </w:rPr>
        <w:t xml:space="preserve"> PROCEDURE</w:t>
      </w:r>
      <w:r w:rsidR="008E71E3" w:rsidRPr="00644DBD">
        <w:rPr>
          <w:b/>
        </w:rPr>
        <w:t xml:space="preserve"> MANUAL</w:t>
      </w:r>
    </w:p>
    <w:p w14:paraId="292FE7DA" w14:textId="77777777" w:rsidR="000B6DD2" w:rsidRDefault="000B6DD2" w:rsidP="000B6DD2">
      <w:pPr>
        <w:jc w:val="center"/>
      </w:pPr>
    </w:p>
    <w:p w14:paraId="2DDE4CE5" w14:textId="77777777" w:rsidR="000B6DD2" w:rsidRDefault="008E71E3" w:rsidP="000B6DD2">
      <w:pPr>
        <w:pStyle w:val="policy"/>
        <w:numPr>
          <w:ilvl w:val="0"/>
          <w:numId w:val="0"/>
        </w:numPr>
      </w:pPr>
      <w:r>
        <w:rPr>
          <w:noProof/>
          <w:snapToGrid/>
        </w:rPr>
        <mc:AlternateContent>
          <mc:Choice Requires="wps">
            <w:drawing>
              <wp:anchor distT="0" distB="0" distL="114300" distR="114300" simplePos="0" relativeHeight="251660288" behindDoc="0" locked="0" layoutInCell="1" allowOverlap="1" wp14:anchorId="37C6B06A" wp14:editId="5C6AA77A">
                <wp:simplePos x="0" y="0"/>
                <wp:positionH relativeFrom="column">
                  <wp:posOffset>0</wp:posOffset>
                </wp:positionH>
                <wp:positionV relativeFrom="paragraph">
                  <wp:posOffset>17145</wp:posOffset>
                </wp:positionV>
                <wp:extent cx="6156960" cy="1455420"/>
                <wp:effectExtent l="0" t="0" r="15240" b="11430"/>
                <wp:wrapNone/>
                <wp:docPr id="2" name="Text Box 2"/>
                <wp:cNvGraphicFramePr/>
                <a:graphic xmlns:a="http://schemas.openxmlformats.org/drawingml/2006/main">
                  <a:graphicData uri="http://schemas.microsoft.com/office/word/2010/wordprocessingShape">
                    <wps:wsp>
                      <wps:cNvSpPr txBox="1"/>
                      <wps:spPr>
                        <a:xfrm>
                          <a:off x="0" y="0"/>
                          <a:ext cx="6156960" cy="1455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AD4C5D" w14:textId="77777777" w:rsidR="007E04DE" w:rsidRDefault="007E04DE" w:rsidP="000B6DD2">
                            <w:pPr>
                              <w:ind w:firstLine="360"/>
                            </w:pPr>
                          </w:p>
                          <w:p w14:paraId="565740FC" w14:textId="54333B2C" w:rsidR="007E04DE" w:rsidRDefault="00E71F1F" w:rsidP="00644DBD">
                            <w:pPr>
                              <w:tabs>
                                <w:tab w:val="left" w:pos="1800"/>
                              </w:tabs>
                              <w:ind w:firstLine="360"/>
                            </w:pPr>
                            <w:r>
                              <w:t>Section:</w:t>
                            </w:r>
                            <w:r w:rsidR="0080334A">
                              <w:tab/>
                            </w:r>
                            <w:r w:rsidR="008E71E3">
                              <w:tab/>
                            </w:r>
                            <w:r w:rsidR="008438A1">
                              <w:tab/>
                            </w:r>
                            <w:r w:rsidR="008438A1">
                              <w:tab/>
                            </w:r>
                            <w:r w:rsidR="008438A1">
                              <w:tab/>
                            </w:r>
                            <w:r w:rsidR="008438A1">
                              <w:tab/>
                            </w:r>
                            <w:r>
                              <w:tab/>
                            </w:r>
                            <w:r w:rsidR="0080334A">
                              <w:t>Procedure</w:t>
                            </w:r>
                            <w:r w:rsidR="007E04DE" w:rsidRPr="00057153">
                              <w:t xml:space="preserve"> No.:</w:t>
                            </w:r>
                            <w:r>
                              <w:t xml:space="preserve">  </w:t>
                            </w:r>
                            <w:r w:rsidR="00C74FA7">
                              <w:t xml:space="preserve"> </w:t>
                            </w:r>
                          </w:p>
                          <w:p w14:paraId="6C64DC09" w14:textId="4C71E1B9" w:rsidR="007E04DE" w:rsidRPr="00791F6A" w:rsidRDefault="008E71E3" w:rsidP="0080334A">
                            <w:pPr>
                              <w:tabs>
                                <w:tab w:val="left" w:pos="1800"/>
                              </w:tabs>
                              <w:ind w:firstLine="360"/>
                            </w:pPr>
                            <w:r>
                              <w:tab/>
                            </w:r>
                            <w:r>
                              <w:tab/>
                            </w:r>
                            <w:r>
                              <w:tab/>
                            </w:r>
                            <w:r>
                              <w:tab/>
                            </w:r>
                            <w:r>
                              <w:tab/>
                            </w:r>
                          </w:p>
                          <w:p w14:paraId="745A32F6" w14:textId="47ED4EC6" w:rsidR="007E04DE" w:rsidRDefault="00E71F1F" w:rsidP="00644DBD">
                            <w:pPr>
                              <w:tabs>
                                <w:tab w:val="left" w:pos="1800"/>
                              </w:tabs>
                              <w:ind w:firstLine="360"/>
                            </w:pPr>
                            <w:r>
                              <w:tab/>
                            </w:r>
                            <w:r w:rsidR="006E3DA6">
                              <w:rPr>
                                <w:b/>
                              </w:rPr>
                              <w:tab/>
                            </w:r>
                            <w:r w:rsidR="006E3DA6">
                              <w:rPr>
                                <w:b/>
                              </w:rPr>
                              <w:tab/>
                            </w:r>
                            <w:r w:rsidR="006E3DA6">
                              <w:rPr>
                                <w:b/>
                              </w:rPr>
                              <w:tab/>
                            </w:r>
                            <w:r w:rsidR="003242A2">
                              <w:tab/>
                            </w:r>
                            <w:r w:rsidR="008E71E3">
                              <w:tab/>
                            </w:r>
                            <w:r w:rsidR="0004507E">
                              <w:tab/>
                            </w:r>
                            <w:r w:rsidR="008E71E3">
                              <w:t>Date Originated:</w:t>
                            </w:r>
                            <w:r w:rsidR="008E71E3">
                              <w:tab/>
                            </w:r>
                            <w:r w:rsidR="008E71E3">
                              <w:tab/>
                            </w:r>
                          </w:p>
                          <w:p w14:paraId="43620493" w14:textId="096C21FD" w:rsidR="007E04DE" w:rsidRDefault="0080334A" w:rsidP="009E67F4">
                            <w:pPr>
                              <w:tabs>
                                <w:tab w:val="left" w:pos="1800"/>
                              </w:tabs>
                              <w:ind w:firstLine="360"/>
                            </w:pPr>
                            <w:r>
                              <w:t>Procedure:</w:t>
                            </w:r>
                            <w:r w:rsidR="00C74FA7">
                              <w:t xml:space="preserve">  </w:t>
                            </w:r>
                            <w:r w:rsidR="009E67F4">
                              <w:tab/>
                            </w:r>
                            <w:r w:rsidR="008438A1">
                              <w:rPr>
                                <w:b/>
                                <w:bCs/>
                              </w:rPr>
                              <w:t>CRISIS TRANSPORTATION</w:t>
                            </w:r>
                            <w:r w:rsidR="00E71F1F">
                              <w:tab/>
                            </w:r>
                            <w:r w:rsidR="00E71F1F">
                              <w:tab/>
                              <w:t>Last R/R Date:</w:t>
                            </w:r>
                            <w:r w:rsidR="00E71F1F">
                              <w:tab/>
                            </w:r>
                            <w:r w:rsidR="00E71F1F">
                              <w:tab/>
                            </w:r>
                            <w:r w:rsidR="007E04DE">
                              <w:tab/>
                            </w:r>
                          </w:p>
                          <w:p w14:paraId="225642F6" w14:textId="25883A28" w:rsidR="007E04DE" w:rsidRDefault="008E71E3" w:rsidP="008E71E3">
                            <w:pPr>
                              <w:ind w:firstLine="360"/>
                            </w:pPr>
                            <w:r>
                              <w:tab/>
                            </w:r>
                            <w:r>
                              <w:tab/>
                            </w:r>
                            <w:r>
                              <w:tab/>
                            </w:r>
                            <w:r w:rsidR="00B00D5F">
                              <w:tab/>
                            </w:r>
                            <w:r w:rsidR="00B00D5F">
                              <w:tab/>
                            </w:r>
                            <w:r w:rsidR="00B00D5F">
                              <w:tab/>
                            </w:r>
                            <w:r w:rsidR="00B00D5F">
                              <w:tab/>
                            </w:r>
                            <w:r>
                              <w:tab/>
                            </w:r>
                            <w:r w:rsidR="0080334A">
                              <w:t xml:space="preserve">QLF </w:t>
                            </w:r>
                            <w:r w:rsidRPr="00B7674D">
                              <w:t>Approval</w:t>
                            </w:r>
                            <w:r>
                              <w:t xml:space="preserve"> Date:</w:t>
                            </w:r>
                            <w:r w:rsidR="00C74FA7">
                              <w:tab/>
                            </w:r>
                            <w:r w:rsidR="0080334A">
                              <w:tab/>
                            </w:r>
                          </w:p>
                          <w:p w14:paraId="62539CC0" w14:textId="762BD862" w:rsidR="007E04DE" w:rsidRDefault="00E71F1F" w:rsidP="008E71E3">
                            <w:pPr>
                              <w:ind w:firstLine="360"/>
                            </w:pPr>
                            <w:r>
                              <w:tab/>
                            </w:r>
                            <w:r>
                              <w:tab/>
                            </w:r>
                            <w:r>
                              <w:tab/>
                            </w:r>
                            <w:r>
                              <w:tab/>
                            </w:r>
                            <w:r>
                              <w:tab/>
                            </w:r>
                            <w:r>
                              <w:tab/>
                            </w:r>
                            <w:r>
                              <w:tab/>
                            </w:r>
                            <w:r>
                              <w:tab/>
                              <w:t>Posted:</w:t>
                            </w:r>
                            <w:r>
                              <w:tab/>
                            </w:r>
                            <w:r>
                              <w:tab/>
                            </w:r>
                            <w:r>
                              <w:tab/>
                            </w:r>
                          </w:p>
                          <w:p w14:paraId="3CB1533B" w14:textId="77777777" w:rsidR="007E04DE" w:rsidRDefault="007E04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7C6B06A" id="_x0000_t202" coordsize="21600,21600" o:spt="202" path="m,l,21600r21600,l21600,xe">
                <v:stroke joinstyle="miter"/>
                <v:path gradientshapeok="t" o:connecttype="rect"/>
              </v:shapetype>
              <v:shape id="Text Box 2" o:spid="_x0000_s1026" type="#_x0000_t202" style="position:absolute;margin-left:0;margin-top:1.35pt;width:484.8pt;height:114.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" fillcolor="white [3201]" strokeweight=".5pt">
                <v:textbox>
                  <w:txbxContent>
                    <w:p w14:paraId="1FAD4C5D" w14:textId="77777777" w:rsidR="007E04DE" w:rsidRDefault="007E04DE" w:rsidP="000B6DD2">
                      <w:pPr>
                        <w:ind w:firstLine="360"/>
                      </w:pPr>
                    </w:p>
                    <w:p w14:paraId="565740FC" w14:textId="54333B2C" w:rsidR="007E04DE" w:rsidRDefault="00E71F1F" w:rsidP="00644DBD">
                      <w:pPr>
                        <w:tabs>
                          <w:tab w:val="left" w:pos="1800"/>
                        </w:tabs>
                        <w:ind w:firstLine="360"/>
                      </w:pPr>
                      <w:r>
                        <w:t>Section:</w:t>
                      </w:r>
                      <w:r w:rsidR="0080334A">
                        <w:tab/>
                      </w:r>
                      <w:r w:rsidR="008E71E3">
                        <w:tab/>
                      </w:r>
                      <w:r w:rsidR="008438A1">
                        <w:tab/>
                      </w:r>
                      <w:r w:rsidR="008438A1">
                        <w:tab/>
                      </w:r>
                      <w:r w:rsidR="008438A1">
                        <w:tab/>
                      </w:r>
                      <w:r w:rsidR="008438A1">
                        <w:tab/>
                      </w:r>
                      <w:r>
                        <w:tab/>
                      </w:r>
                      <w:r w:rsidR="0080334A">
                        <w:t>Procedure</w:t>
                      </w:r>
                      <w:r w:rsidR="007E04DE" w:rsidRPr="00057153">
                        <w:t xml:space="preserve"> No.:</w:t>
                      </w:r>
                      <w:r>
                        <w:t xml:space="preserve">  </w:t>
                      </w:r>
                      <w:r w:rsidR="00C74FA7">
                        <w:t xml:space="preserve"> </w:t>
                      </w:r>
                    </w:p>
                    <w:p w14:paraId="6C64DC09" w14:textId="4C71E1B9" w:rsidR="007E04DE" w:rsidRPr="00791F6A" w:rsidRDefault="008E71E3" w:rsidP="0080334A">
                      <w:pPr>
                        <w:tabs>
                          <w:tab w:val="left" w:pos="1800"/>
                        </w:tabs>
                        <w:ind w:firstLine="360"/>
                      </w:pPr>
                      <w:r>
                        <w:tab/>
                      </w:r>
                      <w:r>
                        <w:tab/>
                      </w:r>
                      <w:r>
                        <w:tab/>
                      </w:r>
                      <w:r>
                        <w:tab/>
                      </w:r>
                      <w:r>
                        <w:tab/>
                      </w:r>
                    </w:p>
                    <w:p w14:paraId="745A32F6" w14:textId="47ED4EC6" w:rsidR="007E04DE" w:rsidRDefault="00E71F1F" w:rsidP="00644DBD">
                      <w:pPr>
                        <w:tabs>
                          <w:tab w:val="left" w:pos="1800"/>
                        </w:tabs>
                        <w:ind w:firstLine="360"/>
                      </w:pPr>
                      <w:r>
                        <w:tab/>
                      </w:r>
                      <w:r w:rsidR="006E3DA6">
                        <w:rPr>
                          <w:b/>
                        </w:rPr>
                        <w:tab/>
                      </w:r>
                      <w:r w:rsidR="006E3DA6">
                        <w:rPr>
                          <w:b/>
                        </w:rPr>
                        <w:tab/>
                      </w:r>
                      <w:r w:rsidR="006E3DA6">
                        <w:rPr>
                          <w:b/>
                        </w:rPr>
                        <w:tab/>
                      </w:r>
                      <w:r w:rsidR="003242A2">
                        <w:tab/>
                      </w:r>
                      <w:r w:rsidR="008E71E3">
                        <w:tab/>
                      </w:r>
                      <w:r w:rsidR="0004507E">
                        <w:tab/>
                      </w:r>
                      <w:r w:rsidR="008E71E3">
                        <w:t>Date Originated:</w:t>
                      </w:r>
                      <w:r w:rsidR="008E71E3">
                        <w:tab/>
                      </w:r>
                      <w:r w:rsidR="008E71E3">
                        <w:tab/>
                      </w:r>
                    </w:p>
                    <w:p w14:paraId="43620493" w14:textId="096C21FD" w:rsidR="007E04DE" w:rsidRDefault="0080334A" w:rsidP="009E67F4">
                      <w:pPr>
                        <w:tabs>
                          <w:tab w:val="left" w:pos="1800"/>
                        </w:tabs>
                        <w:ind w:firstLine="360"/>
                      </w:pPr>
                      <w:r>
                        <w:t>Procedure:</w:t>
                      </w:r>
                      <w:r w:rsidR="00C74FA7">
                        <w:t xml:space="preserve">  </w:t>
                      </w:r>
                      <w:r w:rsidR="009E67F4">
                        <w:tab/>
                      </w:r>
                      <w:r w:rsidR="008438A1">
                        <w:rPr>
                          <w:b/>
                          <w:bCs/>
                        </w:rPr>
                        <w:t>CRISIS TRANSPORTATION</w:t>
                      </w:r>
                      <w:r w:rsidR="00E71F1F">
                        <w:tab/>
                      </w:r>
                      <w:r w:rsidR="00E71F1F">
                        <w:tab/>
                        <w:t>Last R/R Date:</w:t>
                      </w:r>
                      <w:r w:rsidR="00E71F1F">
                        <w:tab/>
                      </w:r>
                      <w:r w:rsidR="00E71F1F">
                        <w:tab/>
                      </w:r>
                      <w:r w:rsidR="007E04DE">
                        <w:tab/>
                      </w:r>
                    </w:p>
                    <w:p w14:paraId="225642F6" w14:textId="25883A28" w:rsidR="007E04DE" w:rsidRDefault="008E71E3" w:rsidP="008E71E3">
                      <w:pPr>
                        <w:ind w:firstLine="360"/>
                      </w:pPr>
                      <w:r>
                        <w:tab/>
                      </w:r>
                      <w:r>
                        <w:tab/>
                      </w:r>
                      <w:r>
                        <w:tab/>
                      </w:r>
                      <w:r w:rsidR="00B00D5F">
                        <w:tab/>
                      </w:r>
                      <w:r w:rsidR="00B00D5F">
                        <w:tab/>
                      </w:r>
                      <w:r w:rsidR="00B00D5F">
                        <w:tab/>
                      </w:r>
                      <w:r w:rsidR="00B00D5F">
                        <w:tab/>
                      </w:r>
                      <w:r>
                        <w:tab/>
                      </w:r>
                      <w:r w:rsidR="0080334A">
                        <w:t xml:space="preserve">QLF </w:t>
                      </w:r>
                      <w:r w:rsidRPr="00B7674D">
                        <w:t>Approval</w:t>
                      </w:r>
                      <w:r>
                        <w:t xml:space="preserve"> Date:</w:t>
                      </w:r>
                      <w:r w:rsidR="00C74FA7">
                        <w:tab/>
                      </w:r>
                      <w:r w:rsidR="0080334A">
                        <w:tab/>
                      </w:r>
                    </w:p>
                    <w:p w14:paraId="62539CC0" w14:textId="762BD862" w:rsidR="007E04DE" w:rsidRDefault="00E71F1F" w:rsidP="008E71E3">
                      <w:pPr>
                        <w:ind w:firstLine="360"/>
                      </w:pPr>
                      <w:r>
                        <w:tab/>
                      </w:r>
                      <w:r>
                        <w:tab/>
                      </w:r>
                      <w:r>
                        <w:tab/>
                      </w:r>
                      <w:r>
                        <w:tab/>
                      </w:r>
                      <w:r>
                        <w:tab/>
                      </w:r>
                      <w:r>
                        <w:tab/>
                      </w:r>
                      <w:r>
                        <w:tab/>
                      </w:r>
                      <w:r>
                        <w:tab/>
                        <w:t>Posted:</w:t>
                      </w:r>
                      <w:r>
                        <w:tab/>
                      </w:r>
                      <w:r>
                        <w:tab/>
                      </w:r>
                      <w:r>
                        <w:tab/>
                      </w:r>
                    </w:p>
                    <w:p w14:paraId="3CB1533B" w14:textId="77777777" w:rsidR="007E04DE" w:rsidRDefault="007E04DE"/>
                  </w:txbxContent>
                </v:textbox>
              </v:shape>
            </w:pict>
          </mc:Fallback>
        </mc:AlternateContent>
      </w:r>
    </w:p>
    <w:p w14:paraId="4438B798" w14:textId="77777777" w:rsidR="00691D43" w:rsidRDefault="00691D43" w:rsidP="000B6DD2">
      <w:pPr>
        <w:pStyle w:val="policy"/>
        <w:numPr>
          <w:ilvl w:val="0"/>
          <w:numId w:val="0"/>
        </w:numPr>
      </w:pPr>
    </w:p>
    <w:p w14:paraId="4EE82A38" w14:textId="77777777" w:rsidR="00691D43" w:rsidRDefault="00691D43" w:rsidP="000B6DD2">
      <w:pPr>
        <w:pStyle w:val="policy"/>
        <w:numPr>
          <w:ilvl w:val="0"/>
          <w:numId w:val="0"/>
        </w:numPr>
      </w:pPr>
    </w:p>
    <w:p w14:paraId="3BA884AE" w14:textId="77777777" w:rsidR="00691D43" w:rsidRDefault="00691D43" w:rsidP="000B6DD2">
      <w:pPr>
        <w:pStyle w:val="policy"/>
        <w:numPr>
          <w:ilvl w:val="0"/>
          <w:numId w:val="0"/>
        </w:numPr>
      </w:pPr>
    </w:p>
    <w:p w14:paraId="4AF6D4FC" w14:textId="77777777" w:rsidR="00691D43" w:rsidRDefault="00691D43" w:rsidP="000B6DD2">
      <w:pPr>
        <w:pStyle w:val="policy"/>
        <w:numPr>
          <w:ilvl w:val="0"/>
          <w:numId w:val="0"/>
        </w:numPr>
      </w:pPr>
    </w:p>
    <w:p w14:paraId="7A55B636" w14:textId="77777777" w:rsidR="00691D43" w:rsidRDefault="00691D43" w:rsidP="000B6DD2">
      <w:pPr>
        <w:pStyle w:val="policy"/>
        <w:numPr>
          <w:ilvl w:val="0"/>
          <w:numId w:val="0"/>
        </w:numPr>
      </w:pPr>
    </w:p>
    <w:p w14:paraId="453C40AF" w14:textId="77777777" w:rsidR="00691D43" w:rsidRDefault="00691D43" w:rsidP="000B6DD2">
      <w:pPr>
        <w:pStyle w:val="policy"/>
        <w:numPr>
          <w:ilvl w:val="0"/>
          <w:numId w:val="0"/>
        </w:numPr>
      </w:pPr>
    </w:p>
    <w:p w14:paraId="338A5836" w14:textId="77777777" w:rsidR="00691D43" w:rsidRDefault="00691D43" w:rsidP="000B6DD2">
      <w:pPr>
        <w:pStyle w:val="policy"/>
        <w:numPr>
          <w:ilvl w:val="0"/>
          <w:numId w:val="0"/>
        </w:numPr>
      </w:pPr>
    </w:p>
    <w:p w14:paraId="5D66D2E7" w14:textId="77777777" w:rsidR="00691D43" w:rsidRDefault="00691D43" w:rsidP="000B6DD2">
      <w:pPr>
        <w:pStyle w:val="policy"/>
        <w:numPr>
          <w:ilvl w:val="0"/>
          <w:numId w:val="0"/>
        </w:numPr>
      </w:pPr>
    </w:p>
    <w:p w14:paraId="4CB5C61A" w14:textId="77777777" w:rsidR="000B6DD2" w:rsidRDefault="000B6DD2" w:rsidP="000B6DD2">
      <w:pPr>
        <w:pStyle w:val="policy"/>
        <w:numPr>
          <w:ilvl w:val="0"/>
          <w:numId w:val="0"/>
        </w:numPr>
      </w:pPr>
      <w:r w:rsidRPr="00057153">
        <w:t>PURPOSE</w:t>
      </w:r>
    </w:p>
    <w:p w14:paraId="747DB9A5" w14:textId="77777777" w:rsidR="0004507E" w:rsidRDefault="0004507E" w:rsidP="000B6DD2">
      <w:pPr>
        <w:pStyle w:val="policy"/>
        <w:numPr>
          <w:ilvl w:val="0"/>
          <w:numId w:val="0"/>
        </w:numPr>
      </w:pPr>
    </w:p>
    <w:p w14:paraId="7E82BA38" w14:textId="0FD07223" w:rsidR="009E67F4" w:rsidRPr="00DB45D2" w:rsidRDefault="009E67F4" w:rsidP="009E67F4">
      <w:pPr>
        <w:rPr>
          <w:rFonts w:cs="Arial"/>
          <w:szCs w:val="24"/>
        </w:rPr>
      </w:pPr>
      <w:r w:rsidRPr="00DB45D2">
        <w:rPr>
          <w:rFonts w:cs="Arial"/>
          <w:szCs w:val="24"/>
        </w:rPr>
        <w:t>To establish Hamilton Center, Inc (HCI) internal process fo</w:t>
      </w:r>
      <w:r w:rsidR="008438A1">
        <w:rPr>
          <w:rFonts w:cs="Arial"/>
          <w:szCs w:val="24"/>
        </w:rPr>
        <w:t>r transporting consumers who have been treated for crisis services.</w:t>
      </w:r>
    </w:p>
    <w:p w14:paraId="1647E5DB" w14:textId="77777777" w:rsidR="0070260C" w:rsidRDefault="0070260C" w:rsidP="000B6DD2">
      <w:pPr>
        <w:pStyle w:val="policy"/>
        <w:numPr>
          <w:ilvl w:val="0"/>
          <w:numId w:val="0"/>
        </w:numPr>
      </w:pPr>
    </w:p>
    <w:p w14:paraId="5F49C039" w14:textId="2E126E9E" w:rsidR="0004507E" w:rsidRDefault="0080334A" w:rsidP="000B6DD2">
      <w:r>
        <w:t>PROCEDURE</w:t>
      </w:r>
      <w:r w:rsidR="008522C9">
        <w:t xml:space="preserve">   </w:t>
      </w:r>
    </w:p>
    <w:p w14:paraId="142A7320" w14:textId="3B8F504B" w:rsidR="009E67F4" w:rsidRDefault="009E67F4" w:rsidP="000B6DD2"/>
    <w:p w14:paraId="44E20A6B" w14:textId="1D012970" w:rsidR="009E67F4" w:rsidRPr="00DB45D2" w:rsidRDefault="009E67F4" w:rsidP="009E67F4">
      <w:pPr>
        <w:rPr>
          <w:rFonts w:cs="Arial"/>
          <w:szCs w:val="24"/>
        </w:rPr>
      </w:pPr>
      <w:r w:rsidRPr="00DB45D2">
        <w:rPr>
          <w:rFonts w:cs="Arial"/>
          <w:szCs w:val="24"/>
        </w:rPr>
        <w:t xml:space="preserve">To </w:t>
      </w:r>
      <w:r w:rsidR="00685998">
        <w:rPr>
          <w:rFonts w:cs="Arial"/>
          <w:szCs w:val="24"/>
        </w:rPr>
        <w:t>e</w:t>
      </w:r>
      <w:r w:rsidRPr="00DB45D2">
        <w:rPr>
          <w:rFonts w:cs="Arial"/>
          <w:szCs w:val="24"/>
        </w:rPr>
        <w:t xml:space="preserve">nsure </w:t>
      </w:r>
      <w:r w:rsidR="008438A1">
        <w:rPr>
          <w:rFonts w:cs="Arial"/>
          <w:szCs w:val="24"/>
        </w:rPr>
        <w:t xml:space="preserve">a </w:t>
      </w:r>
      <w:r w:rsidRPr="00DB45D2">
        <w:rPr>
          <w:rFonts w:cs="Arial"/>
          <w:szCs w:val="24"/>
        </w:rPr>
        <w:t xml:space="preserve">consistent and </w:t>
      </w:r>
      <w:r w:rsidR="008438A1">
        <w:rPr>
          <w:rFonts w:cs="Arial"/>
          <w:szCs w:val="24"/>
        </w:rPr>
        <w:t xml:space="preserve">safe facilitation of transportation for consumers served in our </w:t>
      </w:r>
      <w:r w:rsidR="00F14C50">
        <w:rPr>
          <w:rFonts w:cs="Arial"/>
          <w:szCs w:val="24"/>
        </w:rPr>
        <w:t xml:space="preserve">Crisis Diversion Center, Crisis Receiving Stabilization Services Center, or during a Mobile Crisis Response Team service in the community. </w:t>
      </w:r>
    </w:p>
    <w:p w14:paraId="2B60375B" w14:textId="77777777" w:rsidR="0038214C" w:rsidRDefault="0038214C" w:rsidP="0038214C"/>
    <w:p w14:paraId="25386013" w14:textId="5FA3C3F0" w:rsidR="00E71F1F" w:rsidRDefault="00E71F1F" w:rsidP="0038214C">
      <w:r w:rsidRPr="0080334A">
        <w:t>P</w:t>
      </w:r>
      <w:r w:rsidR="0080334A">
        <w:t>ROCEDURE</w:t>
      </w:r>
      <w:r w:rsidRPr="0080334A">
        <w:t xml:space="preserve"> COMPONENTS</w:t>
      </w:r>
    </w:p>
    <w:p w14:paraId="7ECA6D59" w14:textId="77777777" w:rsidR="00E71F1F" w:rsidRDefault="00E71F1F" w:rsidP="0038214C"/>
    <w:p w14:paraId="36D1F53B" w14:textId="1A71AB9A" w:rsidR="00E71F1F" w:rsidRDefault="00F14C50" w:rsidP="00E71F1F">
      <w:pPr>
        <w:pStyle w:val="ListParagraph"/>
        <w:widowControl/>
        <w:numPr>
          <w:ilvl w:val="0"/>
          <w:numId w:val="19"/>
        </w:numPr>
      </w:pPr>
      <w:r>
        <w:t xml:space="preserve">Crisis Diversion Center Transportation </w:t>
      </w:r>
    </w:p>
    <w:p w14:paraId="2FB9A2B0" w14:textId="77777777" w:rsidR="00E71F1F" w:rsidRDefault="00E71F1F" w:rsidP="00E71F1F">
      <w:pPr>
        <w:pStyle w:val="ListParagraph"/>
        <w:widowControl/>
        <w:ind w:left="360"/>
      </w:pPr>
    </w:p>
    <w:p w14:paraId="7FA313FF" w14:textId="4B2B4FFE" w:rsidR="0038214C" w:rsidRDefault="00F14C50" w:rsidP="00E71F1F">
      <w:pPr>
        <w:pStyle w:val="ListParagraph"/>
        <w:numPr>
          <w:ilvl w:val="1"/>
          <w:numId w:val="19"/>
        </w:numPr>
      </w:pPr>
      <w:r>
        <w:t>Consumers in need of crisis services may transport themselves to the Hamilton Center Inc. Crisis Diversion Center.</w:t>
      </w:r>
    </w:p>
    <w:p w14:paraId="7A32F81E" w14:textId="550B91D5" w:rsidR="00F14C50" w:rsidRDefault="00F14C50" w:rsidP="00E71F1F">
      <w:pPr>
        <w:pStyle w:val="ListParagraph"/>
        <w:numPr>
          <w:ilvl w:val="1"/>
          <w:numId w:val="19"/>
        </w:numPr>
      </w:pPr>
      <w:r>
        <w:t xml:space="preserve">Consumers in need of crisis services may be transported </w:t>
      </w:r>
      <w:r w:rsidRPr="00F14C50">
        <w:t>to the Hamilton Center Inc. Crisis Diversion Center</w:t>
      </w:r>
      <w:r w:rsidRPr="00F14C50">
        <w:t xml:space="preserve"> </w:t>
      </w:r>
      <w:r>
        <w:t>by a friend, family member, or community partner.</w:t>
      </w:r>
    </w:p>
    <w:p w14:paraId="218CFF6D" w14:textId="47472EC9" w:rsidR="00F14C50" w:rsidRDefault="00F14C50" w:rsidP="00E71F1F">
      <w:pPr>
        <w:pStyle w:val="ListParagraph"/>
        <w:numPr>
          <w:ilvl w:val="1"/>
          <w:numId w:val="19"/>
        </w:numPr>
      </w:pPr>
      <w:r>
        <w:t xml:space="preserve">Consumers in need of crisis services may be transported </w:t>
      </w:r>
      <w:r w:rsidR="000D5D3C" w:rsidRPr="000D5D3C">
        <w:t xml:space="preserve">to the Hamilton Center Inc. Crisis Diversion Center </w:t>
      </w:r>
      <w:r>
        <w:t xml:space="preserve">via law enforcement or emergency medical service provider via </w:t>
      </w:r>
      <w:r w:rsidR="000D5D3C">
        <w:t>ambulance.</w:t>
      </w:r>
    </w:p>
    <w:p w14:paraId="5EAB7F37" w14:textId="5D0BD3BE" w:rsidR="000D5D3C" w:rsidRDefault="000D5D3C" w:rsidP="000D5D3C">
      <w:pPr>
        <w:pStyle w:val="ListParagraph"/>
        <w:numPr>
          <w:ilvl w:val="1"/>
          <w:numId w:val="19"/>
        </w:numPr>
      </w:pPr>
      <w:r w:rsidRPr="000D5D3C">
        <w:t xml:space="preserve">Consumers in need of crisis services may </w:t>
      </w:r>
      <w:r>
        <w:t xml:space="preserve">be </w:t>
      </w:r>
      <w:r w:rsidRPr="000D5D3C">
        <w:t>transport</w:t>
      </w:r>
      <w:r>
        <w:t>ed</w:t>
      </w:r>
      <w:r w:rsidRPr="000D5D3C">
        <w:t xml:space="preserve"> to the Hamilton Center Inc. Crisis Diversion Center</w:t>
      </w:r>
      <w:r>
        <w:t xml:space="preserve"> in the Mobile Crisis Response Team vehicle.</w:t>
      </w:r>
    </w:p>
    <w:p w14:paraId="078B1010" w14:textId="38702259" w:rsidR="000D5D3C" w:rsidRDefault="000D5D3C" w:rsidP="000D5D3C">
      <w:pPr>
        <w:pStyle w:val="ListParagraph"/>
        <w:numPr>
          <w:ilvl w:val="1"/>
          <w:numId w:val="19"/>
        </w:numPr>
      </w:pPr>
      <w:r>
        <w:t>Consumers needing transportation from the Crisis Diversion Center to a higher level of care may be transported with the assistance of staff or family members only when safety is confirmed by the on call physician.  If there is concern for patient, staff or family member safety, Emergency Medical Services</w:t>
      </w:r>
      <w:r w:rsidR="00AC0B43">
        <w:t xml:space="preserve"> or Law Enforcement</w:t>
      </w:r>
      <w:r>
        <w:t xml:space="preserve"> will be contacted for ambulance transport. </w:t>
      </w:r>
    </w:p>
    <w:p w14:paraId="4F52B26E" w14:textId="21BEDB82" w:rsidR="00EF3307" w:rsidRPr="000D5D3C" w:rsidRDefault="00EF3307" w:rsidP="000D5D3C">
      <w:pPr>
        <w:pStyle w:val="ListParagraph"/>
        <w:numPr>
          <w:ilvl w:val="1"/>
          <w:numId w:val="19"/>
        </w:numPr>
      </w:pPr>
      <w:r>
        <w:t>Consumers needing transport</w:t>
      </w:r>
      <w:r w:rsidR="00EF6734">
        <w:t>ation from the Crisis Diversion Center</w:t>
      </w:r>
      <w:r>
        <w:t xml:space="preserve"> </w:t>
      </w:r>
      <w:r w:rsidR="00EF6734">
        <w:t xml:space="preserve">who do not meet criteria for continued crisis care may transport themselves home.  If they need assistance with transportation, a Hamilton Center staff member will coordinate transport through a staff member or public transportation </w:t>
      </w:r>
      <w:proofErr w:type="gramStart"/>
      <w:r w:rsidR="00EF6734">
        <w:t>( bus</w:t>
      </w:r>
      <w:proofErr w:type="gramEnd"/>
      <w:r w:rsidR="00EF6734">
        <w:t>, cab, driver).</w:t>
      </w:r>
    </w:p>
    <w:p w14:paraId="2E313997" w14:textId="77777777" w:rsidR="000D5D3C" w:rsidRPr="009E67F4" w:rsidRDefault="000D5D3C" w:rsidP="000D5D3C">
      <w:pPr>
        <w:pStyle w:val="ListParagraph"/>
      </w:pPr>
    </w:p>
    <w:p w14:paraId="25D1D5F9" w14:textId="77777777" w:rsidR="009E67F4" w:rsidRDefault="009E67F4" w:rsidP="009E67F4">
      <w:pPr>
        <w:pStyle w:val="ListParagraph"/>
      </w:pPr>
    </w:p>
    <w:p w14:paraId="573056CF" w14:textId="39861C9D" w:rsidR="00EF3307" w:rsidRDefault="000D5D3C" w:rsidP="00EF3307">
      <w:pPr>
        <w:pStyle w:val="ListParagraph"/>
        <w:numPr>
          <w:ilvl w:val="0"/>
          <w:numId w:val="19"/>
        </w:numPr>
      </w:pPr>
      <w:r w:rsidRPr="000D5D3C">
        <w:t>Crisis Receiving Stabilization Services Center</w:t>
      </w:r>
      <w:r>
        <w:t xml:space="preserve"> </w:t>
      </w:r>
      <w:r w:rsidR="00EF3307">
        <w:t>Transportation</w:t>
      </w:r>
    </w:p>
    <w:p w14:paraId="2093C4D2" w14:textId="77777777" w:rsidR="00EF3307" w:rsidRDefault="00EF3307" w:rsidP="00EF3307"/>
    <w:p w14:paraId="327302B3" w14:textId="0C743CD0" w:rsidR="00EF3307" w:rsidRDefault="00EF3307" w:rsidP="00EF3307">
      <w:pPr>
        <w:pStyle w:val="ListParagraph"/>
        <w:numPr>
          <w:ilvl w:val="1"/>
          <w:numId w:val="19"/>
        </w:numPr>
      </w:pPr>
      <w:r>
        <w:t xml:space="preserve">Consumers in need of crisis </w:t>
      </w:r>
      <w:r>
        <w:t xml:space="preserve">stabilization </w:t>
      </w:r>
      <w:r>
        <w:t>services may transport themselves to the Hamilton Center Inc. Crisis Diversion Center</w:t>
      </w:r>
      <w:r>
        <w:t>, the Crisis Diversion Center would then walk the person to the Crisis Receiving Stabilization Service Center.</w:t>
      </w:r>
    </w:p>
    <w:p w14:paraId="013B5231" w14:textId="7B6E35F6" w:rsidR="00EF3307" w:rsidRDefault="00EF3307" w:rsidP="00EF3307">
      <w:pPr>
        <w:pStyle w:val="ListParagraph"/>
        <w:numPr>
          <w:ilvl w:val="1"/>
          <w:numId w:val="19"/>
        </w:numPr>
      </w:pPr>
      <w:r>
        <w:lastRenderedPageBreak/>
        <w:t xml:space="preserve">Consumers in need of </w:t>
      </w:r>
      <w:r w:rsidRPr="00EF3307">
        <w:t xml:space="preserve">crisis stabilization services </w:t>
      </w:r>
      <w:r>
        <w:t xml:space="preserve">may be transported </w:t>
      </w:r>
      <w:r w:rsidRPr="00F14C50">
        <w:t xml:space="preserve">to the Hamilton Center Inc. Crisis Diversion Center </w:t>
      </w:r>
      <w:r>
        <w:t>by a friend, family member, or community partner.</w:t>
      </w:r>
    </w:p>
    <w:p w14:paraId="5BCCC803" w14:textId="57AFA589" w:rsidR="00EF3307" w:rsidRDefault="00EF3307" w:rsidP="00EF3307">
      <w:pPr>
        <w:pStyle w:val="ListParagraph"/>
        <w:numPr>
          <w:ilvl w:val="1"/>
          <w:numId w:val="19"/>
        </w:numPr>
      </w:pPr>
      <w:r>
        <w:t xml:space="preserve">Consumers in need of crisis </w:t>
      </w:r>
      <w:r>
        <w:t xml:space="preserve">stabilization </w:t>
      </w:r>
      <w:r>
        <w:t xml:space="preserve">services may be transported </w:t>
      </w:r>
      <w:r w:rsidRPr="000D5D3C">
        <w:t xml:space="preserve">to the Hamilton Center Inc. Crisis </w:t>
      </w:r>
      <w:r w:rsidRPr="00EF3307">
        <w:t xml:space="preserve">Receiving Stabilization Service </w:t>
      </w:r>
      <w:r w:rsidRPr="000D5D3C">
        <w:t xml:space="preserve">Center </w:t>
      </w:r>
      <w:r>
        <w:t>via law enforcement or emergency medical service provider via ambulance.</w:t>
      </w:r>
    </w:p>
    <w:p w14:paraId="0D400D89" w14:textId="77777777" w:rsidR="00EF3307" w:rsidRDefault="00EF3307" w:rsidP="00EF3307">
      <w:pPr>
        <w:pStyle w:val="ListParagraph"/>
        <w:numPr>
          <w:ilvl w:val="1"/>
          <w:numId w:val="19"/>
        </w:numPr>
      </w:pPr>
      <w:r w:rsidRPr="000D5D3C">
        <w:t xml:space="preserve">Consumers in need of crisis </w:t>
      </w:r>
      <w:r>
        <w:t xml:space="preserve">receiving stabilization </w:t>
      </w:r>
      <w:r w:rsidRPr="000D5D3C">
        <w:t xml:space="preserve">services may </w:t>
      </w:r>
      <w:r>
        <w:t xml:space="preserve">be </w:t>
      </w:r>
      <w:r w:rsidRPr="000D5D3C">
        <w:t>transport</w:t>
      </w:r>
      <w:r>
        <w:t>ed</w:t>
      </w:r>
      <w:r w:rsidRPr="000D5D3C">
        <w:t xml:space="preserve"> to the </w:t>
      </w:r>
      <w:r w:rsidRPr="00EF3307">
        <w:t xml:space="preserve">Crisis Receiving Stabilization Service Center </w:t>
      </w:r>
      <w:r>
        <w:t>in the Mobile Crisis Response Team vehicle.</w:t>
      </w:r>
    </w:p>
    <w:p w14:paraId="0F8B9758" w14:textId="34C790A4" w:rsidR="00441FED" w:rsidRDefault="00EF3307" w:rsidP="00EF3307">
      <w:pPr>
        <w:pStyle w:val="ListParagraph"/>
        <w:numPr>
          <w:ilvl w:val="1"/>
          <w:numId w:val="19"/>
        </w:numPr>
      </w:pPr>
      <w:r>
        <w:t xml:space="preserve">Consumers needing transportation from the </w:t>
      </w:r>
      <w:r w:rsidRPr="00EF3307">
        <w:t xml:space="preserve">Crisis Receiving Stabilization Service Center </w:t>
      </w:r>
      <w:r>
        <w:t xml:space="preserve">to a higher level of care may be transported with the assistance of staff or family members only when safety is confirmed by the on call physician.  If there is concern for patient, staff or family member safety, Emergency Medical Services </w:t>
      </w:r>
      <w:r w:rsidR="00AC0B43">
        <w:t xml:space="preserve">or Law Enforcement </w:t>
      </w:r>
      <w:r>
        <w:t>will be contacted for ambulance transport</w:t>
      </w:r>
      <w:r>
        <w:t>.</w:t>
      </w:r>
    </w:p>
    <w:p w14:paraId="4843FFB8" w14:textId="45D29A75" w:rsidR="00EF6734" w:rsidRDefault="00EF6734" w:rsidP="00EF6734">
      <w:pPr>
        <w:pStyle w:val="ListParagraph"/>
        <w:numPr>
          <w:ilvl w:val="1"/>
          <w:numId w:val="19"/>
        </w:numPr>
      </w:pPr>
      <w:r w:rsidRPr="00EF6734">
        <w:t xml:space="preserve">Consumers needing transportation from the Crisis </w:t>
      </w:r>
      <w:r>
        <w:t>Receiving Stabilization Service Center</w:t>
      </w:r>
      <w:r w:rsidRPr="00EF6734">
        <w:t xml:space="preserve"> who do not meet criteria for continued crisis care may transport themselves home.  If they need assistance with transportation, a Hamilton Center staff member will coordinate transport through a staff member or public transportation </w:t>
      </w:r>
      <w:proofErr w:type="gramStart"/>
      <w:r w:rsidRPr="00EF6734">
        <w:t>( bus</w:t>
      </w:r>
      <w:proofErr w:type="gramEnd"/>
      <w:r w:rsidRPr="00EF6734">
        <w:t>, cab, driver).</w:t>
      </w:r>
    </w:p>
    <w:p w14:paraId="2A43F695" w14:textId="77777777" w:rsidR="00EF6734" w:rsidRDefault="00EF6734" w:rsidP="00EF6734"/>
    <w:p w14:paraId="41747854" w14:textId="77777777" w:rsidR="00EF6734" w:rsidRDefault="00EF6734" w:rsidP="00EF6734"/>
    <w:p w14:paraId="21F428E4" w14:textId="39F0C89B" w:rsidR="00EF6734" w:rsidRDefault="00EF6734" w:rsidP="00EF6734">
      <w:pPr>
        <w:pStyle w:val="ListParagraph"/>
        <w:numPr>
          <w:ilvl w:val="0"/>
          <w:numId w:val="19"/>
        </w:numPr>
      </w:pPr>
      <w:r>
        <w:t>Mobile Crisis Response Team Transportation</w:t>
      </w:r>
    </w:p>
    <w:p w14:paraId="4BDDAF59" w14:textId="77777777" w:rsidR="00EF6734" w:rsidRDefault="00EF6734" w:rsidP="00EF6734"/>
    <w:p w14:paraId="7DA00E31" w14:textId="63451349" w:rsidR="00EF6734" w:rsidRDefault="006846E2" w:rsidP="00EF6734">
      <w:pPr>
        <w:pStyle w:val="ListParagraph"/>
        <w:numPr>
          <w:ilvl w:val="1"/>
          <w:numId w:val="19"/>
        </w:numPr>
      </w:pPr>
      <w:r>
        <w:t xml:space="preserve">If a consumer who is being served </w:t>
      </w:r>
      <w:r w:rsidR="00B22A3A">
        <w:t>by the Mobile Crisis response Team needs transportation to the Crisis Diversion Center, Crisis Receiving Stabilization Services Center, or an alternate level of care</w:t>
      </w:r>
      <w:r w:rsidR="00AC0B43">
        <w:t>, the mobile crisis unit may transport.</w:t>
      </w:r>
      <w:r w:rsidR="00AC0B43" w:rsidRPr="00AC0B43">
        <w:t xml:space="preserve"> </w:t>
      </w:r>
      <w:r w:rsidR="00AC0B43">
        <w:t xml:space="preserve">This will occur </w:t>
      </w:r>
      <w:r w:rsidR="00AC0B43" w:rsidRPr="00AC0B43">
        <w:t>only when safety is confirmed by the on call physician</w:t>
      </w:r>
      <w:r w:rsidR="00AC0B43">
        <w:t xml:space="preserve">. </w:t>
      </w:r>
      <w:r w:rsidR="00AC0B43" w:rsidRPr="00AC0B43">
        <w:t xml:space="preserve">If there is concern for patient, staff or family member safety, Emergency Medical Services </w:t>
      </w:r>
      <w:r w:rsidR="00AC0B43">
        <w:t xml:space="preserve">or Law Enforcement </w:t>
      </w:r>
      <w:r w:rsidR="00AC0B43" w:rsidRPr="00AC0B43">
        <w:t>will be contacted for ambulance transport.</w:t>
      </w:r>
      <w:r w:rsidR="00AC0B43">
        <w:t xml:space="preserve"> </w:t>
      </w:r>
    </w:p>
    <w:p w14:paraId="7939BFCA" w14:textId="77777777" w:rsidR="00441FED" w:rsidRDefault="00441FED" w:rsidP="00441FED">
      <w:pPr>
        <w:pStyle w:val="ListParagraph"/>
        <w:widowControl/>
        <w:spacing w:after="1083" w:line="271" w:lineRule="auto"/>
        <w:ind w:left="1080" w:right="52"/>
        <w:jc w:val="both"/>
      </w:pPr>
    </w:p>
    <w:p w14:paraId="377FAAC2" w14:textId="77777777" w:rsidR="007E04DE" w:rsidRDefault="007E04DE" w:rsidP="007E04DE">
      <w:pPr>
        <w:pStyle w:val="NoSpacing"/>
      </w:pPr>
    </w:p>
    <w:sectPr w:rsidR="007E04DE" w:rsidSect="00E83BE5">
      <w:pgSz w:w="12240" w:h="15840"/>
      <w:pgMar w:top="630" w:right="1080" w:bottom="81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5FA64" w14:textId="77777777" w:rsidR="00DA2B23" w:rsidRDefault="00DA2B23" w:rsidP="00691D43">
      <w:r>
        <w:separator/>
      </w:r>
    </w:p>
  </w:endnote>
  <w:endnote w:type="continuationSeparator" w:id="0">
    <w:p w14:paraId="0D05433A" w14:textId="77777777" w:rsidR="00DA2B23" w:rsidRDefault="00DA2B23" w:rsidP="0069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31489" w14:textId="77777777" w:rsidR="00DA2B23" w:rsidRDefault="00DA2B23" w:rsidP="00691D43">
      <w:r>
        <w:separator/>
      </w:r>
    </w:p>
  </w:footnote>
  <w:footnote w:type="continuationSeparator" w:id="0">
    <w:p w14:paraId="5141F49E" w14:textId="77777777" w:rsidR="00DA2B23" w:rsidRDefault="00DA2B23" w:rsidP="00691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479A"/>
    <w:multiLevelType w:val="hybridMultilevel"/>
    <w:tmpl w:val="52E0C3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72E7C"/>
    <w:multiLevelType w:val="multilevel"/>
    <w:tmpl w:val="9EEA28C0"/>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right"/>
      <w:pPr>
        <w:ind w:left="1440" w:hanging="360"/>
      </w:pPr>
      <w:rPr>
        <w:rFonts w:hint="default"/>
      </w:rPr>
    </w:lvl>
    <w:lvl w:ilvl="3">
      <w:start w:val="1"/>
      <w:numFmt w:val="lowerRoman"/>
      <w:lvlText w:val="%4."/>
      <w:lvlJc w:val="right"/>
      <w:pPr>
        <w:ind w:left="2520" w:hanging="360"/>
      </w:p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78D6D1E"/>
    <w:multiLevelType w:val="hybridMultilevel"/>
    <w:tmpl w:val="B128C302"/>
    <w:lvl w:ilvl="0" w:tplc="5042861A">
      <w:start w:val="1"/>
      <w:numFmt w:val="upperLetter"/>
      <w:pStyle w:val="policy"/>
      <w:lvlText w:val="%1."/>
      <w:lvlJc w:val="left"/>
      <w:pPr>
        <w:tabs>
          <w:tab w:val="num" w:pos="720"/>
        </w:tabs>
        <w:ind w:left="720" w:hanging="720"/>
      </w:pPr>
      <w:rPr>
        <w:rFonts w:ascii="Arial" w:hAnsi="Aria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B7B81"/>
    <w:multiLevelType w:val="hybridMultilevel"/>
    <w:tmpl w:val="99889680"/>
    <w:lvl w:ilvl="0" w:tplc="7B14389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1FBF1CC5"/>
    <w:multiLevelType w:val="hybridMultilevel"/>
    <w:tmpl w:val="8D7A1E0C"/>
    <w:lvl w:ilvl="0" w:tplc="88C68122">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4E22405"/>
    <w:multiLevelType w:val="hybridMultilevel"/>
    <w:tmpl w:val="ED5EDFAA"/>
    <w:lvl w:ilvl="0" w:tplc="A4283454">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6" w15:restartNumberingAfterBreak="0">
    <w:nsid w:val="26F95E3C"/>
    <w:multiLevelType w:val="hybridMultilevel"/>
    <w:tmpl w:val="DD606A56"/>
    <w:lvl w:ilvl="0" w:tplc="842629C8">
      <w:start w:val="5"/>
      <w:numFmt w:val="decimal"/>
      <w:lvlText w:val="%1."/>
      <w:lvlJc w:val="left"/>
      <w:pPr>
        <w:ind w:left="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0E0984"/>
    <w:multiLevelType w:val="hybridMultilevel"/>
    <w:tmpl w:val="3C4CB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3E05D9"/>
    <w:multiLevelType w:val="hybridMultilevel"/>
    <w:tmpl w:val="C2000762"/>
    <w:lvl w:ilvl="0" w:tplc="AFE6BCCE">
      <w:start w:val="1"/>
      <w:numFmt w:val="decimal"/>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9" w15:restartNumberingAfterBreak="0">
    <w:nsid w:val="2EBC2115"/>
    <w:multiLevelType w:val="hybridMultilevel"/>
    <w:tmpl w:val="99BA0C72"/>
    <w:lvl w:ilvl="0" w:tplc="E84C6DA6">
      <w:start w:val="1"/>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3E65D4">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D89F0C">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0C175C">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3865AC">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7E0AFA">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44E2EA">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A3B94">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52F30E">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3161DB7"/>
    <w:multiLevelType w:val="hybridMultilevel"/>
    <w:tmpl w:val="D472A26C"/>
    <w:lvl w:ilvl="0" w:tplc="949A6E38">
      <w:start w:val="2"/>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15:restartNumberingAfterBreak="0">
    <w:nsid w:val="39425C04"/>
    <w:multiLevelType w:val="hybridMultilevel"/>
    <w:tmpl w:val="C22C86D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8274FD"/>
    <w:multiLevelType w:val="singleLevel"/>
    <w:tmpl w:val="B616EFC6"/>
    <w:lvl w:ilvl="0">
      <w:start w:val="1"/>
      <w:numFmt w:val="upperLetter"/>
      <w:pStyle w:val="numbering2"/>
      <w:lvlText w:val="%1."/>
      <w:lvlJc w:val="left"/>
      <w:pPr>
        <w:tabs>
          <w:tab w:val="num" w:pos="1440"/>
        </w:tabs>
        <w:ind w:left="1440" w:hanging="720"/>
      </w:pPr>
      <w:rPr>
        <w:sz w:val="24"/>
      </w:rPr>
    </w:lvl>
  </w:abstractNum>
  <w:abstractNum w:abstractNumId="13" w15:restartNumberingAfterBreak="0">
    <w:nsid w:val="53BF7BBF"/>
    <w:multiLevelType w:val="hybridMultilevel"/>
    <w:tmpl w:val="83C8F172"/>
    <w:lvl w:ilvl="0" w:tplc="61186CE8">
      <w:start w:val="1"/>
      <w:numFmt w:val="decimal"/>
      <w:lvlText w:val="%1."/>
      <w:lvlJc w:val="left"/>
      <w:pPr>
        <w:ind w:left="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0C03E">
      <w:start w:val="1"/>
      <w:numFmt w:val="lowerLetter"/>
      <w:lvlText w:val="%2"/>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D4E3A4">
      <w:start w:val="1"/>
      <w:numFmt w:val="lowerRoman"/>
      <w:lvlText w:val="%3"/>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A09980">
      <w:start w:val="1"/>
      <w:numFmt w:val="decimal"/>
      <w:lvlText w:val="%4"/>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6D85E">
      <w:start w:val="1"/>
      <w:numFmt w:val="lowerLetter"/>
      <w:lvlText w:val="%5"/>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7EE468">
      <w:start w:val="1"/>
      <w:numFmt w:val="lowerRoman"/>
      <w:lvlText w:val="%6"/>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0C6448">
      <w:start w:val="1"/>
      <w:numFmt w:val="decimal"/>
      <w:lvlText w:val="%7"/>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CE87C">
      <w:start w:val="1"/>
      <w:numFmt w:val="lowerLetter"/>
      <w:lvlText w:val="%8"/>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D4A750">
      <w:start w:val="1"/>
      <w:numFmt w:val="lowerRoman"/>
      <w:lvlText w:val="%9"/>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4A17739"/>
    <w:multiLevelType w:val="hybridMultilevel"/>
    <w:tmpl w:val="1BDE9CF8"/>
    <w:lvl w:ilvl="0" w:tplc="CAA2329C">
      <w:start w:val="1"/>
      <w:numFmt w:val="decimal"/>
      <w:lvlText w:val="%1."/>
      <w:lvlJc w:val="left"/>
      <w:pPr>
        <w:ind w:left="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7489BA">
      <w:start w:val="1"/>
      <w:numFmt w:val="lowerLetter"/>
      <w:lvlText w:val="%2"/>
      <w:lvlJc w:val="left"/>
      <w:pPr>
        <w:ind w:left="1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442FE0">
      <w:start w:val="1"/>
      <w:numFmt w:val="lowerRoman"/>
      <w:lvlText w:val="%3"/>
      <w:lvlJc w:val="left"/>
      <w:pPr>
        <w:ind w:left="2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641E5E">
      <w:start w:val="1"/>
      <w:numFmt w:val="decimal"/>
      <w:lvlText w:val="%4"/>
      <w:lvlJc w:val="left"/>
      <w:pPr>
        <w:ind w:left="2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FA879C">
      <w:start w:val="1"/>
      <w:numFmt w:val="lowerLetter"/>
      <w:lvlText w:val="%5"/>
      <w:lvlJc w:val="left"/>
      <w:pPr>
        <w:ind w:left="3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62F4DC">
      <w:start w:val="1"/>
      <w:numFmt w:val="lowerRoman"/>
      <w:lvlText w:val="%6"/>
      <w:lvlJc w:val="left"/>
      <w:pPr>
        <w:ind w:left="4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242886">
      <w:start w:val="1"/>
      <w:numFmt w:val="decimal"/>
      <w:lvlText w:val="%7"/>
      <w:lvlJc w:val="left"/>
      <w:pPr>
        <w:ind w:left="5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DEA234">
      <w:start w:val="1"/>
      <w:numFmt w:val="lowerLetter"/>
      <w:lvlText w:val="%8"/>
      <w:lvlJc w:val="left"/>
      <w:pPr>
        <w:ind w:left="5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245ABC">
      <w:start w:val="1"/>
      <w:numFmt w:val="lowerRoman"/>
      <w:lvlText w:val="%9"/>
      <w:lvlJc w:val="left"/>
      <w:pPr>
        <w:ind w:left="6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8F578A5"/>
    <w:multiLevelType w:val="hybridMultilevel"/>
    <w:tmpl w:val="3C4CB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084821"/>
    <w:multiLevelType w:val="hybridMultilevel"/>
    <w:tmpl w:val="93DE1C62"/>
    <w:lvl w:ilvl="0" w:tplc="78D87FE2">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AE4354"/>
    <w:multiLevelType w:val="hybridMultilevel"/>
    <w:tmpl w:val="21947C58"/>
    <w:lvl w:ilvl="0" w:tplc="DD1652C8">
      <w:start w:val="2"/>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8" w15:restartNumberingAfterBreak="0">
    <w:nsid w:val="63E7621B"/>
    <w:multiLevelType w:val="hybridMultilevel"/>
    <w:tmpl w:val="E2987034"/>
    <w:lvl w:ilvl="0" w:tplc="74BE11D8">
      <w:start w:val="5"/>
      <w:numFmt w:val="decimal"/>
      <w:lvlText w:val="%1."/>
      <w:lvlJc w:val="left"/>
      <w:pPr>
        <w:ind w:left="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C441C"/>
    <w:multiLevelType w:val="hybridMultilevel"/>
    <w:tmpl w:val="C19024C8"/>
    <w:lvl w:ilvl="0" w:tplc="B566C1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2D070E7"/>
    <w:multiLevelType w:val="hybridMultilevel"/>
    <w:tmpl w:val="69708CB2"/>
    <w:lvl w:ilvl="0" w:tplc="C44C5014">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1" w15:restartNumberingAfterBreak="0">
    <w:nsid w:val="7F9C62D5"/>
    <w:multiLevelType w:val="hybridMultilevel"/>
    <w:tmpl w:val="E53CEEF0"/>
    <w:lvl w:ilvl="0" w:tplc="8D628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91796115">
    <w:abstractNumId w:val="12"/>
  </w:num>
  <w:num w:numId="2" w16cid:durableId="2127579727">
    <w:abstractNumId w:val="2"/>
  </w:num>
  <w:num w:numId="3" w16cid:durableId="1596859336">
    <w:abstractNumId w:val="5"/>
  </w:num>
  <w:num w:numId="4" w16cid:durableId="1534615400">
    <w:abstractNumId w:val="0"/>
  </w:num>
  <w:num w:numId="5" w16cid:durableId="1734311476">
    <w:abstractNumId w:val="7"/>
  </w:num>
  <w:num w:numId="6" w16cid:durableId="56325271">
    <w:abstractNumId w:val="21"/>
  </w:num>
  <w:num w:numId="7" w16cid:durableId="1739785004">
    <w:abstractNumId w:val="14"/>
  </w:num>
  <w:num w:numId="8" w16cid:durableId="584800935">
    <w:abstractNumId w:val="17"/>
  </w:num>
  <w:num w:numId="9" w16cid:durableId="2011987222">
    <w:abstractNumId w:val="10"/>
  </w:num>
  <w:num w:numId="10" w16cid:durableId="1228956540">
    <w:abstractNumId w:val="8"/>
  </w:num>
  <w:num w:numId="11" w16cid:durableId="236863674">
    <w:abstractNumId w:val="6"/>
  </w:num>
  <w:num w:numId="12" w16cid:durableId="1106583779">
    <w:abstractNumId w:val="15"/>
  </w:num>
  <w:num w:numId="13" w16cid:durableId="1039087747">
    <w:abstractNumId w:val="3"/>
  </w:num>
  <w:num w:numId="14" w16cid:durableId="1782609508">
    <w:abstractNumId w:val="9"/>
  </w:num>
  <w:num w:numId="15" w16cid:durableId="730884993">
    <w:abstractNumId w:val="20"/>
  </w:num>
  <w:num w:numId="16" w16cid:durableId="1896351337">
    <w:abstractNumId w:val="18"/>
  </w:num>
  <w:num w:numId="17" w16cid:durableId="1292444918">
    <w:abstractNumId w:val="19"/>
  </w:num>
  <w:num w:numId="18" w16cid:durableId="809983700">
    <w:abstractNumId w:val="13"/>
  </w:num>
  <w:num w:numId="19" w16cid:durableId="104234678">
    <w:abstractNumId w:val="1"/>
  </w:num>
  <w:num w:numId="20" w16cid:durableId="312759993">
    <w:abstractNumId w:val="16"/>
  </w:num>
  <w:num w:numId="21" w16cid:durableId="1970865974">
    <w:abstractNumId w:val="11"/>
  </w:num>
  <w:num w:numId="22" w16cid:durableId="9904058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DD2"/>
    <w:rsid w:val="000021B0"/>
    <w:rsid w:val="00041161"/>
    <w:rsid w:val="0004507E"/>
    <w:rsid w:val="000B6DD2"/>
    <w:rsid w:val="000D5D3C"/>
    <w:rsid w:val="001A589B"/>
    <w:rsid w:val="00283E41"/>
    <w:rsid w:val="002B6D20"/>
    <w:rsid w:val="003242A2"/>
    <w:rsid w:val="0038214C"/>
    <w:rsid w:val="0043002C"/>
    <w:rsid w:val="00441FED"/>
    <w:rsid w:val="00591709"/>
    <w:rsid w:val="00644DBD"/>
    <w:rsid w:val="00664EF4"/>
    <w:rsid w:val="006846E2"/>
    <w:rsid w:val="00685998"/>
    <w:rsid w:val="00691D43"/>
    <w:rsid w:val="006E3DA6"/>
    <w:rsid w:val="0070260C"/>
    <w:rsid w:val="00772DF9"/>
    <w:rsid w:val="00791F6A"/>
    <w:rsid w:val="007C6C26"/>
    <w:rsid w:val="007E04DE"/>
    <w:rsid w:val="0080334A"/>
    <w:rsid w:val="008438A1"/>
    <w:rsid w:val="008522C9"/>
    <w:rsid w:val="00855602"/>
    <w:rsid w:val="008D14E8"/>
    <w:rsid w:val="008E71E3"/>
    <w:rsid w:val="00904CEE"/>
    <w:rsid w:val="009368E6"/>
    <w:rsid w:val="0098745C"/>
    <w:rsid w:val="009C0541"/>
    <w:rsid w:val="009E67F4"/>
    <w:rsid w:val="00AC0B43"/>
    <w:rsid w:val="00B00D5F"/>
    <w:rsid w:val="00B22A3A"/>
    <w:rsid w:val="00B675B5"/>
    <w:rsid w:val="00B7674D"/>
    <w:rsid w:val="00B96D38"/>
    <w:rsid w:val="00C0598D"/>
    <w:rsid w:val="00C17CAF"/>
    <w:rsid w:val="00C74FA7"/>
    <w:rsid w:val="00DA2B23"/>
    <w:rsid w:val="00E71F1F"/>
    <w:rsid w:val="00E83BE5"/>
    <w:rsid w:val="00EF3307"/>
    <w:rsid w:val="00EF6734"/>
    <w:rsid w:val="00F14C50"/>
    <w:rsid w:val="00F21D22"/>
    <w:rsid w:val="00F73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5757D"/>
  <w15:chartTrackingRefBased/>
  <w15:docId w15:val="{4A9FD376-15A7-4CD9-9053-65581542C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307"/>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ing2">
    <w:name w:val="numbering2"/>
    <w:basedOn w:val="Normal"/>
    <w:rsid w:val="000B6DD2"/>
    <w:pPr>
      <w:numPr>
        <w:numId w:val="1"/>
      </w:numPr>
      <w:tabs>
        <w:tab w:val="left" w:pos="-1440"/>
      </w:tabs>
      <w:spacing w:after="240"/>
    </w:pPr>
    <w:rPr>
      <w:rFonts w:ascii="Times New Roman" w:hAnsi="Times New Roman"/>
    </w:rPr>
  </w:style>
  <w:style w:type="paragraph" w:customStyle="1" w:styleId="policy">
    <w:name w:val="policy"/>
    <w:basedOn w:val="Normal"/>
    <w:rsid w:val="000B6DD2"/>
    <w:pPr>
      <w:numPr>
        <w:numId w:val="2"/>
      </w:numPr>
    </w:pPr>
  </w:style>
  <w:style w:type="paragraph" w:styleId="ListParagraph">
    <w:name w:val="List Paragraph"/>
    <w:basedOn w:val="Normal"/>
    <w:uiPriority w:val="34"/>
    <w:qFormat/>
    <w:rsid w:val="000B6DD2"/>
    <w:pPr>
      <w:ind w:left="720"/>
      <w:contextualSpacing/>
    </w:pPr>
  </w:style>
  <w:style w:type="paragraph" w:styleId="NoSpacing">
    <w:name w:val="No Spacing"/>
    <w:uiPriority w:val="1"/>
    <w:qFormat/>
    <w:rsid w:val="00772DF9"/>
    <w:pPr>
      <w:widowControl w:val="0"/>
      <w:spacing w:after="0" w:line="240" w:lineRule="auto"/>
    </w:pPr>
    <w:rPr>
      <w:rFonts w:ascii="Arial" w:eastAsia="Times New Roman" w:hAnsi="Arial" w:cs="Times New Roman"/>
      <w:snapToGrid w:val="0"/>
      <w:sz w:val="24"/>
      <w:szCs w:val="20"/>
    </w:rPr>
  </w:style>
  <w:style w:type="paragraph" w:styleId="Header">
    <w:name w:val="header"/>
    <w:basedOn w:val="Normal"/>
    <w:link w:val="HeaderChar"/>
    <w:uiPriority w:val="99"/>
    <w:unhideWhenUsed/>
    <w:rsid w:val="00691D43"/>
    <w:pPr>
      <w:tabs>
        <w:tab w:val="center" w:pos="4680"/>
        <w:tab w:val="right" w:pos="9360"/>
      </w:tabs>
    </w:pPr>
  </w:style>
  <w:style w:type="character" w:customStyle="1" w:styleId="HeaderChar">
    <w:name w:val="Header Char"/>
    <w:basedOn w:val="DefaultParagraphFont"/>
    <w:link w:val="Header"/>
    <w:uiPriority w:val="99"/>
    <w:rsid w:val="00691D43"/>
    <w:rPr>
      <w:rFonts w:ascii="Arial" w:eastAsia="Times New Roman" w:hAnsi="Arial" w:cs="Times New Roman"/>
      <w:snapToGrid w:val="0"/>
      <w:sz w:val="24"/>
      <w:szCs w:val="20"/>
    </w:rPr>
  </w:style>
  <w:style w:type="paragraph" w:styleId="Footer">
    <w:name w:val="footer"/>
    <w:basedOn w:val="Normal"/>
    <w:link w:val="FooterChar"/>
    <w:uiPriority w:val="99"/>
    <w:unhideWhenUsed/>
    <w:rsid w:val="00691D43"/>
    <w:pPr>
      <w:tabs>
        <w:tab w:val="center" w:pos="4680"/>
        <w:tab w:val="right" w:pos="9360"/>
      </w:tabs>
    </w:pPr>
  </w:style>
  <w:style w:type="character" w:customStyle="1" w:styleId="FooterChar">
    <w:name w:val="Footer Char"/>
    <w:basedOn w:val="DefaultParagraphFont"/>
    <w:link w:val="Footer"/>
    <w:uiPriority w:val="99"/>
    <w:rsid w:val="00691D43"/>
    <w:rPr>
      <w:rFonts w:ascii="Arial" w:eastAsia="Times New Roman" w:hAnsi="Arial" w:cs="Times New Roman"/>
      <w:snapToGrid w:val="0"/>
      <w:sz w:val="24"/>
      <w:szCs w:val="20"/>
    </w:rPr>
  </w:style>
  <w:style w:type="paragraph" w:customStyle="1" w:styleId="DefaultText">
    <w:name w:val="Default Text"/>
    <w:basedOn w:val="Normal"/>
    <w:rsid w:val="008E71E3"/>
    <w:pPr>
      <w:widowControl/>
      <w:overflowPunct w:val="0"/>
      <w:autoSpaceDE w:val="0"/>
      <w:autoSpaceDN w:val="0"/>
      <w:adjustRightInd w:val="0"/>
      <w:textAlignment w:val="baseline"/>
    </w:pPr>
    <w:rPr>
      <w:rFonts w:ascii="Times New Roman" w:hAnsi="Times New Roman"/>
      <w:snapToGrid/>
    </w:rPr>
  </w:style>
  <w:style w:type="paragraph" w:styleId="BodyText">
    <w:name w:val="Body Text"/>
    <w:basedOn w:val="Normal"/>
    <w:link w:val="BodyTextChar"/>
    <w:rsid w:val="0004507E"/>
    <w:pPr>
      <w:jc w:val="both"/>
    </w:pPr>
  </w:style>
  <w:style w:type="character" w:customStyle="1" w:styleId="BodyTextChar">
    <w:name w:val="Body Text Char"/>
    <w:basedOn w:val="DefaultParagraphFont"/>
    <w:link w:val="BodyText"/>
    <w:rsid w:val="0004507E"/>
    <w:rPr>
      <w:rFonts w:ascii="Arial" w:eastAsia="Times New Roman" w:hAnsi="Arial" w:cs="Times New Roman"/>
      <w:snapToGrid w:val="0"/>
      <w:sz w:val="24"/>
      <w:szCs w:val="20"/>
    </w:rPr>
  </w:style>
  <w:style w:type="paragraph" w:styleId="Revision">
    <w:name w:val="Revision"/>
    <w:hidden/>
    <w:uiPriority w:val="99"/>
    <w:semiHidden/>
    <w:rsid w:val="00685998"/>
    <w:pPr>
      <w:spacing w:after="0" w:line="240" w:lineRule="auto"/>
    </w:pPr>
    <w:rPr>
      <w:rFonts w:ascii="Arial" w:eastAsia="Times New Roman" w:hAnsi="Arial"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10A78885-DE79-45EC-A224-B569FEBFCF66}"/>
</file>

<file path=customXml/itemProps2.xml><?xml version="1.0" encoding="utf-8"?>
<ds:datastoreItem xmlns:ds="http://schemas.openxmlformats.org/officeDocument/2006/customXml" ds:itemID="{491C0A1A-31BD-4A1B-ABD6-8CF82048F83B}">
  <ds:schemaRefs>
    <ds:schemaRef ds:uri="http://schemas.microsoft.com/sharepoint/v3/contenttype/forms"/>
  </ds:schemaRefs>
</ds:datastoreItem>
</file>

<file path=customXml/itemProps3.xml><?xml version="1.0" encoding="utf-8"?>
<ds:datastoreItem xmlns:ds="http://schemas.openxmlformats.org/officeDocument/2006/customXml" ds:itemID="{800F65A9-7AA6-44E9-BC51-FCC8DE1FB2E5}">
  <ds:schemaRefs>
    <ds:schemaRef ds:uri="http://schemas.microsoft.com/office/2006/metadata/properties"/>
    <ds:schemaRef ds:uri="http://schemas.microsoft.com/office/infopath/2007/PartnerControls"/>
    <ds:schemaRef ds:uri="5291cd72-34cf-46fd-ac31-13fc12ceb2c7"/>
    <ds:schemaRef ds:uri="2f0e7953-9c29-4b55-96c7-e92ecd1f3962"/>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583</Words>
  <Characters>3329</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HARLEY HAMKE</dc:creator>
  <cp:keywords/>
  <dc:description/>
  <cp:lastModifiedBy>MEGHAN CREECH</cp:lastModifiedBy>
  <cp:revision>2</cp:revision>
  <dcterms:created xsi:type="dcterms:W3CDTF">2023-10-12T19:25:00Z</dcterms:created>
  <dcterms:modified xsi:type="dcterms:W3CDTF">2023-10-12T19:25:00Z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MediaServiceImageTags">
    <vt:lpwstr/>
  </property>
</Properties>
</file>